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3ADE4" w14:textId="77777777" w:rsidR="00B46845" w:rsidRPr="001C5E95" w:rsidRDefault="00C57CA6">
      <w:pPr>
        <w:rPr>
          <w:lang w:val="fr-FR"/>
        </w:rPr>
      </w:pPr>
      <w:r w:rsidRPr="001C5E95">
        <w:rPr>
          <w:noProof/>
          <w:lang w:val="fr-FR"/>
        </w:rPr>
        <w:drawing>
          <wp:inline distT="101600" distB="101600" distL="101600" distR="101600" wp14:anchorId="3C52B37B" wp14:editId="4BBC3838">
            <wp:extent cx="16256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2B102" w14:textId="77777777" w:rsidR="00B46845" w:rsidRPr="001C5E95" w:rsidRDefault="00B46845">
      <w:pPr>
        <w:rPr>
          <w:lang w:val="fr-FR"/>
        </w:rPr>
      </w:pPr>
    </w:p>
    <w:p w14:paraId="42AD87DF" w14:textId="1C4A31D7" w:rsidR="00B46845" w:rsidRPr="001C5E95" w:rsidRDefault="00C57CA6">
      <w:pPr>
        <w:rPr>
          <w:color w:val="7A8086"/>
          <w:sz w:val="16"/>
          <w:lang w:val="fr-FR"/>
        </w:rPr>
      </w:pPr>
      <w:proofErr w:type="spellStart"/>
      <w:r w:rsidRPr="001C5E95">
        <w:rPr>
          <w:color w:val="7A8086"/>
          <w:sz w:val="16"/>
          <w:lang w:val="fr-FR"/>
        </w:rPr>
        <w:t>TransitonTechnologies</w:t>
      </w:r>
      <w:proofErr w:type="spellEnd"/>
      <w:r w:rsidRPr="001C5E95">
        <w:rPr>
          <w:color w:val="7A8086"/>
          <w:sz w:val="16"/>
          <w:lang w:val="fr-FR"/>
        </w:rPr>
        <w:t xml:space="preserve"> Group</w:t>
      </w:r>
    </w:p>
    <w:p w14:paraId="16425074" w14:textId="77777777" w:rsidR="00B46845" w:rsidRPr="001C5E95" w:rsidRDefault="00C01C22">
      <w:pPr>
        <w:rPr>
          <w:lang w:val="fr-FR"/>
        </w:rPr>
      </w:pPr>
      <w:hyperlink r:id="rId5">
        <w:r w:rsidR="00C57CA6" w:rsidRPr="001C5E95">
          <w:rPr>
            <w:color w:val="1155CC"/>
            <w:u w:val="single"/>
            <w:lang w:val="fr-FR"/>
          </w:rPr>
          <w:t>transitiontechnologies.prowly.com</w:t>
        </w:r>
      </w:hyperlink>
    </w:p>
    <w:p w14:paraId="09152ED6" w14:textId="77777777" w:rsidR="00B46845" w:rsidRPr="001C5E95" w:rsidRDefault="00B46845">
      <w:pPr>
        <w:rPr>
          <w:lang w:val="fr-FR"/>
        </w:rPr>
      </w:pPr>
    </w:p>
    <w:p w14:paraId="0CB2802B" w14:textId="77777777" w:rsidR="00B46845" w:rsidRPr="001C5E95" w:rsidRDefault="00C57CA6">
      <w:pPr>
        <w:rPr>
          <w:lang w:val="fr-FR"/>
        </w:rPr>
      </w:pPr>
      <w:r w:rsidRPr="001C5E95">
        <w:rPr>
          <w:noProof/>
          <w:lang w:val="fr-FR"/>
        </w:rPr>
        <w:drawing>
          <wp:inline distT="101600" distB="101600" distL="101600" distR="101600" wp14:anchorId="0EC5A193" wp14:editId="4ED44717">
            <wp:extent cx="6858000" cy="28575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EB9C7B" w14:textId="77777777" w:rsidR="00B46845" w:rsidRPr="001C5E95" w:rsidRDefault="00B46845">
      <w:pPr>
        <w:rPr>
          <w:lang w:val="fr-FR"/>
        </w:rPr>
      </w:pPr>
    </w:p>
    <w:p w14:paraId="07DEF0A1" w14:textId="79855EEF" w:rsidR="00B46845" w:rsidRPr="001C5E95" w:rsidRDefault="00F27755">
      <w:pPr>
        <w:rPr>
          <w:b/>
          <w:sz w:val="48"/>
          <w:lang w:val="fr-FR"/>
        </w:rPr>
      </w:pPr>
      <w:r w:rsidRPr="001C5E95">
        <w:rPr>
          <w:b/>
          <w:sz w:val="48"/>
          <w:lang w:val="fr-FR"/>
        </w:rPr>
        <w:t xml:space="preserve">Le Groupe </w:t>
      </w:r>
      <w:r w:rsidR="00C57CA6" w:rsidRPr="001C5E95">
        <w:rPr>
          <w:b/>
          <w:sz w:val="48"/>
          <w:lang w:val="fr-FR"/>
        </w:rPr>
        <w:t>Transition Technologie</w:t>
      </w:r>
      <w:r w:rsidR="00CB7C4A" w:rsidRPr="001C5E95">
        <w:rPr>
          <w:b/>
          <w:sz w:val="48"/>
          <w:lang w:val="fr-FR"/>
        </w:rPr>
        <w:t>s</w:t>
      </w:r>
    </w:p>
    <w:p w14:paraId="0EC21114" w14:textId="77777777" w:rsidR="00B46845" w:rsidRPr="001C5E95" w:rsidRDefault="00B46845">
      <w:pPr>
        <w:rPr>
          <w:lang w:val="fr-FR"/>
        </w:rPr>
      </w:pPr>
    </w:p>
    <w:p w14:paraId="18C4FF50" w14:textId="58835D6D" w:rsidR="00C57CA6" w:rsidRPr="001C5E95" w:rsidRDefault="00C57CA6">
      <w:pPr>
        <w:rPr>
          <w:lang w:val="fr-FR"/>
        </w:rPr>
      </w:pPr>
    </w:p>
    <w:p w14:paraId="0D3AB102" w14:textId="67BE307B" w:rsidR="001C5E95" w:rsidRPr="00C01C22" w:rsidRDefault="00C57CA6" w:rsidP="001C5E95">
      <w:pPr>
        <w:rPr>
          <w:color w:val="auto"/>
          <w:sz w:val="24"/>
          <w:szCs w:val="24"/>
          <w:lang w:val="fr-FR"/>
        </w:rPr>
      </w:pPr>
      <w:r w:rsidRPr="00C01C22">
        <w:rPr>
          <w:color w:val="auto"/>
          <w:sz w:val="24"/>
          <w:szCs w:val="24"/>
          <w:lang w:val="fr-FR"/>
        </w:rPr>
        <w:t xml:space="preserve">Transition Technologies SA Capital Group </w:t>
      </w:r>
      <w:r w:rsidR="00970D9D" w:rsidRPr="00C01C22">
        <w:rPr>
          <w:color w:val="auto"/>
          <w:sz w:val="24"/>
          <w:szCs w:val="24"/>
          <w:lang w:val="fr-FR"/>
        </w:rPr>
        <w:t>est une famille de sociétés</w:t>
      </w:r>
      <w:r w:rsidR="00D9234D" w:rsidRPr="00C01C22">
        <w:rPr>
          <w:color w:val="auto"/>
          <w:sz w:val="24"/>
          <w:szCs w:val="24"/>
          <w:lang w:val="fr-FR"/>
        </w:rPr>
        <w:t>,</w:t>
      </w:r>
      <w:r w:rsidR="00970D9D" w:rsidRPr="00C01C22">
        <w:rPr>
          <w:color w:val="auto"/>
          <w:sz w:val="24"/>
          <w:szCs w:val="24"/>
          <w:lang w:val="fr-FR"/>
        </w:rPr>
        <w:t xml:space="preserve"> </w:t>
      </w:r>
      <w:r w:rsidR="00EC0A8E" w:rsidRPr="00C01C22">
        <w:rPr>
          <w:color w:val="auto"/>
          <w:sz w:val="24"/>
          <w:szCs w:val="24"/>
          <w:lang w:val="fr-FR"/>
        </w:rPr>
        <w:t>polonaises de capital et d’origine</w:t>
      </w:r>
      <w:r w:rsidRPr="00C01C22">
        <w:rPr>
          <w:color w:val="auto"/>
          <w:sz w:val="24"/>
          <w:szCs w:val="24"/>
          <w:lang w:val="fr-FR"/>
        </w:rPr>
        <w:t xml:space="preserve">, </w:t>
      </w:r>
      <w:r w:rsidR="001C5E95" w:rsidRPr="00C01C22">
        <w:rPr>
          <w:color w:val="auto"/>
          <w:sz w:val="24"/>
          <w:szCs w:val="24"/>
          <w:lang w:val="fr-FR"/>
        </w:rPr>
        <w:t>opérant mondialement depuis</w:t>
      </w:r>
      <w:r w:rsidRPr="00C01C22">
        <w:rPr>
          <w:color w:val="auto"/>
          <w:sz w:val="24"/>
          <w:szCs w:val="24"/>
          <w:lang w:val="fr-FR"/>
        </w:rPr>
        <w:t xml:space="preserve"> 1991. </w:t>
      </w:r>
      <w:r w:rsidR="001C5E95" w:rsidRPr="00C01C22">
        <w:rPr>
          <w:color w:val="auto"/>
          <w:sz w:val="24"/>
          <w:szCs w:val="24"/>
          <w:lang w:val="fr-FR"/>
        </w:rPr>
        <w:t xml:space="preserve">Il fournit des solutions </w:t>
      </w:r>
      <w:r w:rsidR="00491E53" w:rsidRPr="00C01C22">
        <w:rPr>
          <w:color w:val="auto"/>
          <w:sz w:val="24"/>
          <w:szCs w:val="24"/>
          <w:lang w:val="fr-FR"/>
        </w:rPr>
        <w:t xml:space="preserve">avancées dans les secteurs de </w:t>
      </w:r>
      <w:r w:rsidR="00A061DE" w:rsidRPr="00C01C22">
        <w:rPr>
          <w:color w:val="auto"/>
          <w:sz w:val="24"/>
          <w:szCs w:val="24"/>
          <w:lang w:val="fr-FR"/>
        </w:rPr>
        <w:t>l’</w:t>
      </w:r>
      <w:r w:rsidR="00491E53" w:rsidRPr="00C01C22">
        <w:rPr>
          <w:color w:val="auto"/>
          <w:sz w:val="24"/>
          <w:szCs w:val="24"/>
          <w:lang w:val="fr-FR"/>
        </w:rPr>
        <w:t xml:space="preserve">énergie, </w:t>
      </w:r>
      <w:r w:rsidR="00D55027" w:rsidRPr="00C01C22">
        <w:rPr>
          <w:color w:val="auto"/>
          <w:sz w:val="24"/>
          <w:szCs w:val="24"/>
          <w:lang w:val="fr-FR"/>
        </w:rPr>
        <w:t>de l’industrie gazière</w:t>
      </w:r>
      <w:r w:rsidR="00794D79" w:rsidRPr="00C01C22">
        <w:rPr>
          <w:color w:val="auto"/>
          <w:sz w:val="24"/>
          <w:szCs w:val="24"/>
          <w:lang w:val="fr-FR"/>
        </w:rPr>
        <w:t>, de l’industrie 4.0</w:t>
      </w:r>
      <w:r w:rsidR="00A061DE" w:rsidRPr="00C01C22">
        <w:rPr>
          <w:color w:val="auto"/>
          <w:sz w:val="24"/>
          <w:szCs w:val="24"/>
          <w:lang w:val="fr-FR"/>
        </w:rPr>
        <w:t xml:space="preserve"> et de</w:t>
      </w:r>
      <w:r w:rsidR="00A871EF" w:rsidRPr="00C01C22">
        <w:rPr>
          <w:color w:val="auto"/>
          <w:sz w:val="24"/>
          <w:szCs w:val="24"/>
          <w:lang w:val="fr-FR"/>
        </w:rPr>
        <w:t xml:space="preserve"> la bio-informatique, </w:t>
      </w:r>
      <w:r w:rsidR="00A22D3B" w:rsidRPr="00C01C22">
        <w:rPr>
          <w:color w:val="auto"/>
          <w:sz w:val="24"/>
          <w:szCs w:val="24"/>
          <w:lang w:val="fr-FR"/>
        </w:rPr>
        <w:t xml:space="preserve">et </w:t>
      </w:r>
      <w:r w:rsidR="001B024F" w:rsidRPr="00C01C22">
        <w:rPr>
          <w:color w:val="auto"/>
          <w:sz w:val="24"/>
          <w:szCs w:val="24"/>
          <w:lang w:val="fr-FR"/>
        </w:rPr>
        <w:t xml:space="preserve">propose </w:t>
      </w:r>
      <w:r w:rsidR="00A66D72" w:rsidRPr="00C01C22">
        <w:rPr>
          <w:color w:val="auto"/>
          <w:sz w:val="24"/>
          <w:szCs w:val="24"/>
          <w:lang w:val="fr-FR"/>
        </w:rPr>
        <w:t xml:space="preserve">une </w:t>
      </w:r>
      <w:r w:rsidR="001D2B19" w:rsidRPr="00C01C22">
        <w:rPr>
          <w:color w:val="auto"/>
          <w:sz w:val="24"/>
          <w:szCs w:val="24"/>
          <w:lang w:val="fr-FR"/>
        </w:rPr>
        <w:t xml:space="preserve">offre complète de </w:t>
      </w:r>
      <w:r w:rsidR="00ED57D1" w:rsidRPr="00C01C22">
        <w:rPr>
          <w:color w:val="auto"/>
          <w:sz w:val="24"/>
          <w:szCs w:val="24"/>
          <w:lang w:val="fr-FR"/>
        </w:rPr>
        <w:t xml:space="preserve">sous-traitance </w:t>
      </w:r>
      <w:r w:rsidR="00C55A58" w:rsidRPr="00C01C22">
        <w:rPr>
          <w:color w:val="auto"/>
          <w:sz w:val="24"/>
          <w:szCs w:val="24"/>
          <w:lang w:val="fr-FR"/>
        </w:rPr>
        <w:t>en</w:t>
      </w:r>
      <w:r w:rsidR="00ED57D1" w:rsidRPr="00C01C22">
        <w:rPr>
          <w:color w:val="auto"/>
          <w:sz w:val="24"/>
          <w:szCs w:val="24"/>
          <w:lang w:val="fr-FR"/>
        </w:rPr>
        <w:t xml:space="preserve"> services </w:t>
      </w:r>
      <w:r w:rsidR="00DA538E" w:rsidRPr="00C01C22">
        <w:rPr>
          <w:color w:val="auto"/>
          <w:sz w:val="24"/>
          <w:szCs w:val="24"/>
          <w:lang w:val="fr-FR"/>
        </w:rPr>
        <w:t>informatiques</w:t>
      </w:r>
      <w:r w:rsidR="00C55A58" w:rsidRPr="00C01C22">
        <w:rPr>
          <w:color w:val="auto"/>
          <w:sz w:val="24"/>
          <w:szCs w:val="24"/>
          <w:lang w:val="fr-FR"/>
        </w:rPr>
        <w:t xml:space="preserve"> et </w:t>
      </w:r>
      <w:r w:rsidR="00053A42" w:rsidRPr="00C01C22">
        <w:rPr>
          <w:color w:val="auto"/>
          <w:sz w:val="24"/>
          <w:szCs w:val="24"/>
          <w:lang w:val="fr-FR"/>
        </w:rPr>
        <w:t>création</w:t>
      </w:r>
      <w:r w:rsidR="00C55A58" w:rsidRPr="00C01C22">
        <w:rPr>
          <w:color w:val="auto"/>
          <w:sz w:val="24"/>
          <w:szCs w:val="24"/>
          <w:lang w:val="fr-FR"/>
        </w:rPr>
        <w:t xml:space="preserve"> de logiciels pour de nombreu</w:t>
      </w:r>
      <w:r w:rsidR="0079664D" w:rsidRPr="00C01C22">
        <w:rPr>
          <w:color w:val="auto"/>
          <w:sz w:val="24"/>
          <w:szCs w:val="24"/>
          <w:lang w:val="fr-FR"/>
        </w:rPr>
        <w:t>ses sociétés</w:t>
      </w:r>
      <w:r w:rsidR="00C55A58" w:rsidRPr="00C01C22">
        <w:rPr>
          <w:color w:val="auto"/>
          <w:sz w:val="24"/>
          <w:szCs w:val="24"/>
          <w:lang w:val="fr-FR"/>
        </w:rPr>
        <w:t xml:space="preserve">. </w:t>
      </w:r>
    </w:p>
    <w:p w14:paraId="65408881" w14:textId="6446614D" w:rsidR="00DA538E" w:rsidRPr="00C01C22" w:rsidRDefault="00DA538E" w:rsidP="001C5E95">
      <w:pPr>
        <w:rPr>
          <w:color w:val="auto"/>
          <w:sz w:val="24"/>
          <w:szCs w:val="24"/>
          <w:lang w:val="fr-FR"/>
        </w:rPr>
      </w:pPr>
    </w:p>
    <w:p w14:paraId="7B0FB2B7" w14:textId="76713677" w:rsidR="00DA538E" w:rsidRPr="00C01C22" w:rsidRDefault="00DA538E" w:rsidP="001C5E95">
      <w:pPr>
        <w:rPr>
          <w:color w:val="auto"/>
          <w:sz w:val="24"/>
          <w:szCs w:val="24"/>
          <w:lang w:val="fr-FR"/>
        </w:rPr>
      </w:pPr>
      <w:r w:rsidRPr="00C01C22">
        <w:rPr>
          <w:color w:val="auto"/>
          <w:sz w:val="24"/>
          <w:szCs w:val="24"/>
          <w:lang w:val="fr-FR"/>
        </w:rPr>
        <w:t xml:space="preserve">Le groupe est constitué de 10 </w:t>
      </w:r>
      <w:r w:rsidR="00FF61A0" w:rsidRPr="00C01C22">
        <w:rPr>
          <w:color w:val="auto"/>
          <w:sz w:val="24"/>
          <w:szCs w:val="24"/>
          <w:lang w:val="fr-FR"/>
        </w:rPr>
        <w:t xml:space="preserve">sociétés spécialisées dans différents domaines : </w:t>
      </w:r>
      <w:r w:rsidR="00E2684F" w:rsidRPr="00C01C22">
        <w:rPr>
          <w:color w:val="auto"/>
          <w:sz w:val="24"/>
          <w:szCs w:val="24"/>
          <w:lang w:val="fr-FR"/>
        </w:rPr>
        <w:t xml:space="preserve">Transition Technologies, Transition Technologies PSC, Transition Technologies Ukraine LLC, Transition Technologies-Control Solutions, Transition Technologies Managed Services, Transition Technologies Advanced Solutions, Transition Technologies Software, Transition Technologies US Inc., Promison, Transition Technologies Science. </w:t>
      </w:r>
      <w:r w:rsidR="00E24A34" w:rsidRPr="00C01C22">
        <w:rPr>
          <w:color w:val="auto"/>
          <w:sz w:val="24"/>
          <w:szCs w:val="24"/>
          <w:lang w:val="fr-FR"/>
        </w:rPr>
        <w:t>Le groupe</w:t>
      </w:r>
      <w:r w:rsidR="007F0B3A" w:rsidRPr="00C01C22">
        <w:rPr>
          <w:color w:val="auto"/>
          <w:sz w:val="24"/>
          <w:szCs w:val="24"/>
          <w:lang w:val="fr-FR"/>
        </w:rPr>
        <w:t xml:space="preserve"> possède 23 agences</w:t>
      </w:r>
      <w:r w:rsidR="00A71696" w:rsidRPr="00C01C22">
        <w:rPr>
          <w:color w:val="auto"/>
          <w:sz w:val="24"/>
          <w:szCs w:val="24"/>
          <w:lang w:val="fr-FR"/>
        </w:rPr>
        <w:t xml:space="preserve"> réparties</w:t>
      </w:r>
      <w:r w:rsidR="007F0B3A" w:rsidRPr="00C01C22">
        <w:rPr>
          <w:color w:val="auto"/>
          <w:sz w:val="24"/>
          <w:szCs w:val="24"/>
          <w:lang w:val="fr-FR"/>
        </w:rPr>
        <w:t xml:space="preserve"> sur 3 continents</w:t>
      </w:r>
      <w:r w:rsidR="00B77DC8" w:rsidRPr="00C01C22">
        <w:rPr>
          <w:color w:val="auto"/>
          <w:sz w:val="24"/>
          <w:szCs w:val="24"/>
          <w:lang w:val="fr-FR"/>
        </w:rPr>
        <w:t xml:space="preserve"> et emploie plus de </w:t>
      </w:r>
      <w:r w:rsidR="00BE2D32" w:rsidRPr="00C01C22">
        <w:rPr>
          <w:color w:val="auto"/>
          <w:sz w:val="24"/>
          <w:szCs w:val="24"/>
          <w:lang w:val="fr-FR"/>
        </w:rPr>
        <w:t>2000</w:t>
      </w:r>
      <w:r w:rsidR="00B77DC8" w:rsidRPr="00C01C22">
        <w:rPr>
          <w:color w:val="auto"/>
          <w:sz w:val="24"/>
          <w:szCs w:val="24"/>
          <w:lang w:val="fr-FR"/>
        </w:rPr>
        <w:t xml:space="preserve"> personnes. </w:t>
      </w:r>
    </w:p>
    <w:p w14:paraId="65D4B1A1" w14:textId="2BAF55DD" w:rsidR="00B77DC8" w:rsidRPr="00C01C22" w:rsidRDefault="00B77DC8" w:rsidP="001C5E95">
      <w:pPr>
        <w:rPr>
          <w:color w:val="auto"/>
          <w:sz w:val="24"/>
          <w:szCs w:val="24"/>
          <w:lang w:val="fr-FR"/>
        </w:rPr>
      </w:pPr>
    </w:p>
    <w:p w14:paraId="5AC7C162" w14:textId="40C51C6D" w:rsidR="00B46845" w:rsidRPr="00C01C22" w:rsidRDefault="00833553" w:rsidP="00C57CA6">
      <w:pPr>
        <w:rPr>
          <w:color w:val="auto"/>
          <w:sz w:val="24"/>
          <w:szCs w:val="24"/>
          <w:lang w:val="fr-FR"/>
        </w:rPr>
      </w:pPr>
      <w:r w:rsidRPr="00C01C22">
        <w:rPr>
          <w:color w:val="auto"/>
          <w:sz w:val="24"/>
          <w:szCs w:val="24"/>
          <w:lang w:val="fr-FR"/>
        </w:rPr>
        <w:t>L</w:t>
      </w:r>
      <w:r w:rsidR="00095EC8" w:rsidRPr="00C01C22">
        <w:rPr>
          <w:color w:val="auto"/>
          <w:sz w:val="24"/>
          <w:szCs w:val="24"/>
          <w:lang w:val="fr-FR"/>
        </w:rPr>
        <w:t xml:space="preserve">’équipe de Transition Technologies est composée des meilleurs experts et spécialistes, travaillant chaque jour pour </w:t>
      </w:r>
      <w:r w:rsidR="003C663F" w:rsidRPr="00C01C22">
        <w:rPr>
          <w:color w:val="auto"/>
          <w:sz w:val="24"/>
          <w:szCs w:val="24"/>
          <w:lang w:val="fr-FR"/>
        </w:rPr>
        <w:t xml:space="preserve">fournir des solutions innovantes reposant sur des technologies de pointe telles que l’Internet </w:t>
      </w:r>
      <w:r w:rsidR="00B02270" w:rsidRPr="00C01C22">
        <w:rPr>
          <w:color w:val="auto"/>
          <w:sz w:val="24"/>
          <w:szCs w:val="24"/>
          <w:lang w:val="fr-FR"/>
        </w:rPr>
        <w:t>of Things (IoT), les Réalités Virtuelle et Augmentée</w:t>
      </w:r>
      <w:r w:rsidR="0027381B" w:rsidRPr="00C01C22">
        <w:rPr>
          <w:color w:val="auto"/>
          <w:sz w:val="24"/>
          <w:szCs w:val="24"/>
          <w:lang w:val="fr-FR"/>
        </w:rPr>
        <w:t>, et la cybersécurité. La plupart des</w:t>
      </w:r>
      <w:r w:rsidR="00060370" w:rsidRPr="00C01C22">
        <w:rPr>
          <w:color w:val="auto"/>
          <w:sz w:val="24"/>
          <w:szCs w:val="24"/>
          <w:lang w:val="fr-FR"/>
        </w:rPr>
        <w:t xml:space="preserve"> services</w:t>
      </w:r>
      <w:r w:rsidR="0027381B" w:rsidRPr="00C01C22">
        <w:rPr>
          <w:color w:val="auto"/>
          <w:sz w:val="24"/>
          <w:szCs w:val="24"/>
          <w:lang w:val="fr-FR"/>
        </w:rPr>
        <w:t xml:space="preserve"> fournis par le Groupe TT sont basés sur </w:t>
      </w:r>
      <w:r w:rsidR="002A384B" w:rsidRPr="00C01C22">
        <w:rPr>
          <w:color w:val="auto"/>
          <w:sz w:val="24"/>
          <w:szCs w:val="24"/>
          <w:lang w:val="fr-FR"/>
        </w:rPr>
        <w:t xml:space="preserve">le modèle du cloud computing. </w:t>
      </w:r>
    </w:p>
    <w:sectPr w:rsidR="00B46845" w:rsidRPr="00C01C22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845"/>
    <w:rsid w:val="00053A42"/>
    <w:rsid w:val="00060370"/>
    <w:rsid w:val="00095EC8"/>
    <w:rsid w:val="0012163F"/>
    <w:rsid w:val="001B024F"/>
    <w:rsid w:val="001C5E95"/>
    <w:rsid w:val="001D2B19"/>
    <w:rsid w:val="0027381B"/>
    <w:rsid w:val="002A384B"/>
    <w:rsid w:val="003C663F"/>
    <w:rsid w:val="00491E53"/>
    <w:rsid w:val="006651D2"/>
    <w:rsid w:val="00714720"/>
    <w:rsid w:val="00794D79"/>
    <w:rsid w:val="0079664D"/>
    <w:rsid w:val="007F048B"/>
    <w:rsid w:val="007F0B3A"/>
    <w:rsid w:val="007F30E5"/>
    <w:rsid w:val="00833553"/>
    <w:rsid w:val="00922193"/>
    <w:rsid w:val="00970D9D"/>
    <w:rsid w:val="009A406E"/>
    <w:rsid w:val="00A061DE"/>
    <w:rsid w:val="00A22364"/>
    <w:rsid w:val="00A22D3B"/>
    <w:rsid w:val="00A66D72"/>
    <w:rsid w:val="00A71696"/>
    <w:rsid w:val="00A871EF"/>
    <w:rsid w:val="00B02270"/>
    <w:rsid w:val="00B46845"/>
    <w:rsid w:val="00B77DC8"/>
    <w:rsid w:val="00BE2D32"/>
    <w:rsid w:val="00C01C22"/>
    <w:rsid w:val="00C55A58"/>
    <w:rsid w:val="00C57CA6"/>
    <w:rsid w:val="00CB7C4A"/>
    <w:rsid w:val="00CC4FCB"/>
    <w:rsid w:val="00CD2F0C"/>
    <w:rsid w:val="00D54EC6"/>
    <w:rsid w:val="00D55027"/>
    <w:rsid w:val="00D9234D"/>
    <w:rsid w:val="00DA538E"/>
    <w:rsid w:val="00E24A34"/>
    <w:rsid w:val="00E2684F"/>
    <w:rsid w:val="00E36575"/>
    <w:rsid w:val="00EC0A8E"/>
    <w:rsid w:val="00EC7714"/>
    <w:rsid w:val="00ED57D1"/>
    <w:rsid w:val="00F27755"/>
    <w:rsid w:val="00F6440F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8156"/>
  <w15:docId w15:val="{7525EF9C-A531-4870-A063-624F3BA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4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transitiontechnologies.prow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d31811ff598a2b1885a9994b0afaf361aad62ea83bfbf943611b1035680a4dafgrupa-kapitalowa-transition-techn20210330-20197-bdgqru.docx</dc:title>
  <cp:lastModifiedBy>Anna Michalska</cp:lastModifiedBy>
  <cp:revision>50</cp:revision>
  <dcterms:created xsi:type="dcterms:W3CDTF">2021-09-29T08:39:00Z</dcterms:created>
  <dcterms:modified xsi:type="dcterms:W3CDTF">2021-09-29T13:44:00Z</dcterms:modified>
</cp:coreProperties>
</file>